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FECAF">
      <w:pPr>
        <w:pStyle w:val="2"/>
        <w:spacing w:line="242" w:lineRule="auto"/>
      </w:pPr>
    </w:p>
    <w:p w14:paraId="388FC0B3">
      <w:pPr>
        <w:pStyle w:val="2"/>
        <w:spacing w:line="242" w:lineRule="auto"/>
      </w:pPr>
    </w:p>
    <w:p w14:paraId="30B5EE05">
      <w:pPr>
        <w:pStyle w:val="2"/>
        <w:spacing w:line="242" w:lineRule="auto"/>
      </w:pPr>
    </w:p>
    <w:p w14:paraId="5E7C92B8">
      <w:pPr>
        <w:pStyle w:val="2"/>
        <w:spacing w:line="242" w:lineRule="auto"/>
      </w:pPr>
    </w:p>
    <w:p w14:paraId="4C7539C4">
      <w:pPr>
        <w:pStyle w:val="2"/>
        <w:spacing w:line="243" w:lineRule="auto"/>
      </w:pPr>
    </w:p>
    <w:p w14:paraId="2EB448FB">
      <w:pPr>
        <w:pStyle w:val="2"/>
        <w:spacing w:line="243" w:lineRule="auto"/>
      </w:pPr>
    </w:p>
    <w:p w14:paraId="4AA1EDBA">
      <w:pPr>
        <w:pStyle w:val="2"/>
        <w:spacing w:line="243" w:lineRule="auto"/>
      </w:pPr>
    </w:p>
    <w:p w14:paraId="257F5F60">
      <w:pPr>
        <w:pStyle w:val="2"/>
        <w:spacing w:line="243" w:lineRule="auto"/>
      </w:pPr>
    </w:p>
    <w:p w14:paraId="3983E6E7">
      <w:pPr>
        <w:pStyle w:val="2"/>
        <w:spacing w:line="243" w:lineRule="auto"/>
      </w:pPr>
    </w:p>
    <w:p w14:paraId="08BD2280">
      <w:pPr>
        <w:pStyle w:val="2"/>
        <w:spacing w:line="243" w:lineRule="auto"/>
      </w:pPr>
    </w:p>
    <w:p w14:paraId="470CAC70">
      <w:pPr>
        <w:pStyle w:val="2"/>
        <w:spacing w:line="243" w:lineRule="auto"/>
      </w:pPr>
    </w:p>
    <w:p w14:paraId="4517B495">
      <w:pPr>
        <w:pStyle w:val="2"/>
        <w:spacing w:line="243" w:lineRule="auto"/>
      </w:pPr>
    </w:p>
    <w:p w14:paraId="3F247D83">
      <w:pPr>
        <w:pStyle w:val="2"/>
        <w:spacing w:line="243" w:lineRule="auto"/>
      </w:pPr>
    </w:p>
    <w:p w14:paraId="7F3E9305">
      <w:pPr>
        <w:pStyle w:val="2"/>
        <w:spacing w:line="243" w:lineRule="auto"/>
      </w:pPr>
    </w:p>
    <w:p w14:paraId="5CC70E63">
      <w:pPr>
        <w:pStyle w:val="2"/>
        <w:spacing w:line="243" w:lineRule="auto"/>
      </w:pPr>
    </w:p>
    <w:p w14:paraId="0B57F6DD">
      <w:pPr>
        <w:pStyle w:val="2"/>
        <w:spacing w:line="243" w:lineRule="auto"/>
      </w:pPr>
    </w:p>
    <w:p w14:paraId="703DB158">
      <w:pPr>
        <w:pStyle w:val="2"/>
        <w:spacing w:line="243" w:lineRule="auto"/>
      </w:pPr>
    </w:p>
    <w:p w14:paraId="21A6D7E8">
      <w:pPr>
        <w:pStyle w:val="2"/>
        <w:spacing w:line="243" w:lineRule="auto"/>
      </w:pPr>
    </w:p>
    <w:p w14:paraId="0E6ED1E1">
      <w:pPr>
        <w:spacing w:before="174" w:line="205" w:lineRule="auto"/>
        <w:ind w:left="3331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59"/>
          <w:w w:val="40"/>
          <w:sz w:val="52"/>
          <w:szCs w:val="52"/>
        </w:rPr>
        <w:t>一</w:t>
      </w:r>
      <w:r>
        <w:rPr>
          <w:rFonts w:ascii="宋体" w:hAnsi="宋体" w:eastAsia="宋体" w:cs="宋体"/>
          <w:spacing w:val="85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卡</w:t>
      </w:r>
      <w:r>
        <w:rPr>
          <w:rFonts w:ascii="宋体" w:hAnsi="宋体" w:eastAsia="宋体" w:cs="宋体"/>
          <w:spacing w:val="158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通</w:t>
      </w:r>
      <w:r>
        <w:rPr>
          <w:rFonts w:ascii="宋体" w:hAnsi="宋体" w:eastAsia="宋体" w:cs="宋体"/>
          <w:spacing w:val="160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使</w:t>
      </w:r>
      <w:r>
        <w:rPr>
          <w:rFonts w:ascii="宋体" w:hAnsi="宋体" w:eastAsia="宋体" w:cs="宋体"/>
          <w:spacing w:val="160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用</w:t>
      </w:r>
      <w:r>
        <w:rPr>
          <w:rFonts w:ascii="宋体" w:hAnsi="宋体" w:eastAsia="宋体" w:cs="宋体"/>
          <w:spacing w:val="158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说</w:t>
      </w:r>
      <w:r>
        <w:rPr>
          <w:rFonts w:ascii="宋体" w:hAnsi="宋体" w:eastAsia="宋体" w:cs="宋体"/>
          <w:spacing w:val="160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position w:val="1"/>
          <w:sz w:val="52"/>
          <w:szCs w:val="52"/>
        </w:rPr>
        <w:t>明</w:t>
      </w:r>
    </w:p>
    <w:p w14:paraId="2CD1EE85">
      <w:pPr>
        <w:pStyle w:val="2"/>
        <w:spacing w:line="251" w:lineRule="auto"/>
      </w:pPr>
    </w:p>
    <w:p w14:paraId="400DA52A">
      <w:pPr>
        <w:pStyle w:val="2"/>
        <w:spacing w:line="251" w:lineRule="auto"/>
      </w:pPr>
    </w:p>
    <w:p w14:paraId="359268D3">
      <w:pPr>
        <w:pStyle w:val="2"/>
        <w:spacing w:line="251" w:lineRule="auto"/>
      </w:pPr>
    </w:p>
    <w:p w14:paraId="292FC436">
      <w:pPr>
        <w:pStyle w:val="2"/>
        <w:spacing w:line="252" w:lineRule="auto"/>
      </w:pPr>
    </w:p>
    <w:p w14:paraId="0EF6D3AE">
      <w:pPr>
        <w:pStyle w:val="2"/>
        <w:spacing w:line="252" w:lineRule="auto"/>
      </w:pPr>
    </w:p>
    <w:p w14:paraId="512608D5">
      <w:pPr>
        <w:pStyle w:val="2"/>
        <w:spacing w:line="252" w:lineRule="auto"/>
      </w:pPr>
    </w:p>
    <w:p w14:paraId="7FFA505F">
      <w:pPr>
        <w:pStyle w:val="2"/>
        <w:spacing w:line="252" w:lineRule="auto"/>
      </w:pPr>
    </w:p>
    <w:p w14:paraId="006A2CED">
      <w:pPr>
        <w:pStyle w:val="2"/>
        <w:spacing w:line="252" w:lineRule="auto"/>
      </w:pPr>
    </w:p>
    <w:p w14:paraId="3E6B614F">
      <w:pPr>
        <w:pStyle w:val="2"/>
        <w:spacing w:line="252" w:lineRule="auto"/>
      </w:pPr>
      <w:r>
        <w:pict>
          <v:shape id="_x0000_s1026" o:spid="_x0000_s1026" o:spt="202" type="#_x0000_t202" style="position:absolute;left:0pt;margin-left:-8.65pt;margin-top:25.95pt;height:42pt;width:155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EA3435">
                  <w:pPr>
                    <w:spacing w:before="20" w:line="649" w:lineRule="exact"/>
                    <w:ind w:left="54"/>
                    <w:rPr>
                      <w:rFonts w:ascii="华文行楷" w:hAnsi="华文行楷" w:eastAsia="华文行楷" w:cs="华文行楷"/>
                      <w:sz w:val="47"/>
                      <w:szCs w:val="47"/>
                    </w:rPr>
                  </w:pPr>
                  <w:r>
                    <w:rPr>
                      <w:rFonts w:ascii="华文行楷" w:hAnsi="华文行楷" w:eastAsia="华文行楷" w:cs="华文行楷"/>
                      <w:color w:val="00438C"/>
                      <w:spacing w:val="5"/>
                      <w:position w:val="5"/>
                      <w:sz w:val="47"/>
                      <w:szCs w:val="47"/>
                    </w:rPr>
                    <w:t>新疆政法学院</w:t>
                  </w:r>
                </w:p>
                <w:p w14:paraId="5927D32E">
                  <w:pPr>
                    <w:pStyle w:val="2"/>
                    <w:spacing w:before="47" w:line="214" w:lineRule="auto"/>
                    <w:ind w:left="20"/>
                    <w:rPr>
                      <w:sz w:val="10"/>
                      <w:szCs w:val="10"/>
                    </w:rPr>
                  </w:pPr>
                  <w:r>
                    <w:rPr>
                      <w:b/>
                      <w:bCs/>
                      <w:color w:val="00438C"/>
                      <w:spacing w:val="5"/>
                      <w:sz w:val="10"/>
                      <w:szCs w:val="10"/>
                    </w:rPr>
                    <w:t>XINJIANG</w:t>
                  </w:r>
                  <w:r>
                    <w:rPr>
                      <w:b/>
                      <w:bCs/>
                      <w:color w:val="00438C"/>
                      <w:spacing w:val="21"/>
                      <w:w w:val="101"/>
                      <w:sz w:val="10"/>
                      <w:szCs w:val="10"/>
                    </w:rPr>
                    <w:t xml:space="preserve"> </w:t>
                  </w:r>
                  <w:r>
                    <w:rPr>
                      <w:b/>
                      <w:bCs/>
                      <w:color w:val="00438C"/>
                      <w:spacing w:val="5"/>
                      <w:sz w:val="10"/>
                      <w:szCs w:val="10"/>
                    </w:rPr>
                    <w:t>UNIVERSITY OF</w:t>
                  </w:r>
                  <w:r>
                    <w:rPr>
                      <w:b/>
                      <w:bCs/>
                      <w:color w:val="00438C"/>
                      <w:spacing w:val="11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b/>
                      <w:bCs/>
                      <w:color w:val="00438C"/>
                      <w:spacing w:val="5"/>
                      <w:sz w:val="10"/>
                      <w:szCs w:val="10"/>
                    </w:rPr>
                    <w:t>POLITICAL</w:t>
                  </w:r>
                  <w:r>
                    <w:rPr>
                      <w:b/>
                      <w:bCs/>
                      <w:color w:val="00438C"/>
                      <w:spacing w:val="10"/>
                      <w:sz w:val="10"/>
                      <w:szCs w:val="10"/>
                    </w:rPr>
                    <w:t xml:space="preserve"> </w:t>
                  </w:r>
                  <w:r>
                    <w:rPr>
                      <w:b/>
                      <w:bCs/>
                      <w:color w:val="00438C"/>
                      <w:spacing w:val="5"/>
                      <w:sz w:val="10"/>
                      <w:szCs w:val="10"/>
                    </w:rPr>
                    <w:t>SCIENCE AND</w:t>
                  </w:r>
                  <w:r>
                    <w:rPr>
                      <w:b/>
                      <w:bCs/>
                      <w:color w:val="00438C"/>
                      <w:spacing w:val="14"/>
                      <w:sz w:val="10"/>
                      <w:szCs w:val="10"/>
                    </w:rPr>
                    <w:t xml:space="preserve"> </w:t>
                  </w:r>
                  <w:r>
                    <w:rPr>
                      <w:b/>
                      <w:bCs/>
                      <w:color w:val="00438C"/>
                      <w:spacing w:val="5"/>
                      <w:sz w:val="10"/>
                      <w:szCs w:val="10"/>
                    </w:rPr>
                    <w:t>LAW</w:t>
                  </w:r>
                </w:p>
              </w:txbxContent>
            </v:textbox>
          </v:shape>
        </w:pict>
      </w:r>
    </w:p>
    <w:p w14:paraId="06717864">
      <w:pPr>
        <w:spacing w:line="1491" w:lineRule="exact"/>
      </w:pPr>
      <w:r>
        <w:rPr>
          <w:position w:val="-29"/>
        </w:rPr>
        <w:drawing>
          <wp:inline distT="0" distB="0" distL="0" distR="0">
            <wp:extent cx="946150" cy="9906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354" cy="99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E7546">
      <w:pPr>
        <w:spacing w:line="1491" w:lineRule="exact"/>
        <w:sectPr>
          <w:pgSz w:w="11906" w:h="16839"/>
          <w:pgMar w:top="1942" w:right="1012" w:bottom="2525" w:left="0" w:header="0" w:footer="0" w:gutter="0"/>
          <w:cols w:space="720" w:num="1"/>
          <w:textDirection w:val="tbRl"/>
        </w:sectPr>
      </w:pPr>
    </w:p>
    <w:p w14:paraId="4E940D94">
      <w:pPr>
        <w:spacing w:before="163" w:line="223" w:lineRule="auto"/>
        <w:ind w:left="264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一卡通使用说明</w:t>
      </w:r>
    </w:p>
    <w:p w14:paraId="5454DBE3">
      <w:pPr>
        <w:pStyle w:val="2"/>
        <w:spacing w:line="268" w:lineRule="auto"/>
      </w:pPr>
    </w:p>
    <w:p w14:paraId="09308204">
      <w:pPr>
        <w:pStyle w:val="2"/>
        <w:spacing w:line="269" w:lineRule="auto"/>
      </w:pPr>
    </w:p>
    <w:p w14:paraId="5F3BDBED">
      <w:pPr>
        <w:spacing w:before="100" w:line="225" w:lineRule="auto"/>
        <w:ind w:left="7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一、充值流程</w:t>
      </w:r>
    </w:p>
    <w:p w14:paraId="59248DE4">
      <w:pPr>
        <w:spacing w:before="262" w:line="225" w:lineRule="auto"/>
        <w:ind w:left="68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（一）微信充值</w:t>
      </w:r>
    </w:p>
    <w:p w14:paraId="3DF93CFD">
      <w:pPr>
        <w:spacing w:before="263" w:line="225" w:lineRule="auto"/>
        <w:ind w:left="7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1、搜索微信公众号并关注：新疆政法学院财务处</w:t>
      </w:r>
    </w:p>
    <w:p w14:paraId="1FE0749E">
      <w:pPr>
        <w:spacing w:before="260" w:line="225" w:lineRule="auto"/>
        <w:ind w:left="7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2、点击一卡通，绑定校园卡-输入编号及姓名</w:t>
      </w:r>
    </w:p>
    <w:p w14:paraId="33CA98F3">
      <w:pPr>
        <w:spacing w:before="263" w:line="225" w:lineRule="auto"/>
        <w:ind w:left="7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3、绑定成功后，即可进行充值、查询余额等业务</w:t>
      </w:r>
    </w:p>
    <w:p w14:paraId="608952F5">
      <w:pPr>
        <w:spacing w:before="146" w:line="4423" w:lineRule="exact"/>
        <w:ind w:firstLine="14"/>
      </w:pPr>
      <w:r>
        <w:rPr>
          <w:position w:val="-88"/>
        </w:rPr>
        <w:drawing>
          <wp:inline distT="0" distB="0" distL="0" distR="0">
            <wp:extent cx="5265420" cy="280860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E261">
      <w:pPr>
        <w:pStyle w:val="2"/>
        <w:spacing w:line="272" w:lineRule="auto"/>
      </w:pPr>
    </w:p>
    <w:p w14:paraId="27E96D5C">
      <w:pPr>
        <w:spacing w:before="101" w:line="225" w:lineRule="auto"/>
        <w:ind w:left="74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（二）、易校园充值</w:t>
      </w:r>
    </w:p>
    <w:p w14:paraId="2D8A2999">
      <w:pPr>
        <w:spacing w:before="261" w:line="225" w:lineRule="auto"/>
        <w:ind w:left="7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扫码下载易校园电子校园卡</w:t>
      </w:r>
    </w:p>
    <w:p w14:paraId="008A5E2C">
      <w:pPr>
        <w:spacing w:before="263" w:line="224" w:lineRule="auto"/>
        <w:ind w:left="7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1、各大手机应用商店市场- 查找“易校园</w:t>
      </w:r>
      <w:r>
        <w:rPr>
          <w:rFonts w:ascii="宋体" w:hAnsi="宋体" w:eastAsia="宋体" w:cs="宋体"/>
          <w:spacing w:val="-9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”- 安装</w:t>
      </w:r>
    </w:p>
    <w:p w14:paraId="67E60E73">
      <w:pPr>
        <w:spacing w:before="265" w:line="225" w:lineRule="auto"/>
        <w:ind w:left="73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2、扫描下载二维码进行安装</w:t>
      </w:r>
    </w:p>
    <w:p w14:paraId="76CF2D3E"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352141F">
      <w:pPr>
        <w:spacing w:before="152" w:line="2491" w:lineRule="exact"/>
        <w:ind w:firstLine="2877"/>
      </w:pPr>
      <w:r>
        <w:rPr>
          <w:position w:val="-49"/>
        </w:rPr>
        <w:drawing>
          <wp:inline distT="0" distB="0" distL="0" distR="0">
            <wp:extent cx="1628775" cy="15817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155" cy="15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8DD9E">
      <w:pPr>
        <w:pStyle w:val="2"/>
        <w:spacing w:line="307" w:lineRule="auto"/>
      </w:pPr>
    </w:p>
    <w:p w14:paraId="53A4992E">
      <w:pPr>
        <w:spacing w:before="101" w:line="225" w:lineRule="auto"/>
        <w:ind w:left="7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注册并绑卡</w:t>
      </w:r>
    </w:p>
    <w:p w14:paraId="3D13C6E4">
      <w:pPr>
        <w:spacing w:before="263" w:line="224" w:lineRule="auto"/>
        <w:ind w:left="75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1、输入手机号码获取验证码完成注册</w:t>
      </w:r>
    </w:p>
    <w:p w14:paraId="019FA234">
      <w:pPr>
        <w:spacing w:before="264" w:line="342" w:lineRule="auto"/>
        <w:ind w:left="27" w:right="16" w:firstLine="7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2、进入首页，直接点击右上角的绑定校园卡，输入搜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索“新疆政法学院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”点击确认，然后输入“姓名</w:t>
      </w:r>
      <w:r>
        <w:rPr>
          <w:rFonts w:ascii="宋体" w:hAnsi="宋体" w:eastAsia="宋体" w:cs="宋体"/>
          <w:spacing w:val="-10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”“学号</w:t>
      </w:r>
      <w:r>
        <w:rPr>
          <w:rFonts w:ascii="宋体" w:hAnsi="宋体" w:eastAsia="宋体" w:cs="宋体"/>
          <w:spacing w:val="-11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9"/>
          <w:sz w:val="31"/>
          <w:szCs w:val="31"/>
        </w:rPr>
        <w:t>”（教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职工输入“姓名</w:t>
      </w:r>
      <w:r>
        <w:rPr>
          <w:rFonts w:ascii="宋体" w:hAnsi="宋体" w:eastAsia="宋体" w:cs="宋体"/>
          <w:spacing w:val="-10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””</w:t>
      </w:r>
      <w:r>
        <w:rPr>
          <w:rFonts w:ascii="宋体" w:hAnsi="宋体" w:eastAsia="宋体" w:cs="宋体"/>
          <w:sz w:val="31"/>
          <w:szCs w:val="31"/>
        </w:rPr>
        <w:t>OA</w:t>
      </w:r>
      <w:r>
        <w:rPr>
          <w:rFonts w:ascii="宋体" w:hAnsi="宋体" w:eastAsia="宋体" w:cs="宋体"/>
          <w:spacing w:val="-5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号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” </w:t>
      </w:r>
      <w:r>
        <w:rPr>
          <w:rFonts w:ascii="宋体" w:hAnsi="宋体" w:eastAsia="宋体" w:cs="宋体"/>
          <w:sz w:val="31"/>
          <w:szCs w:val="31"/>
        </w:rPr>
        <w:t>OA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号即个人编号，进行校园卡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绑定，绑卡成功后可以开始具体的应用使用。</w:t>
      </w:r>
    </w:p>
    <w:p w14:paraId="68160AA4">
      <w:pPr>
        <w:spacing w:line="83" w:lineRule="exact"/>
      </w:pPr>
    </w:p>
    <w:tbl>
      <w:tblPr>
        <w:tblStyle w:val="5"/>
        <w:tblW w:w="8014" w:type="dxa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5"/>
        <w:gridCol w:w="2504"/>
        <w:gridCol w:w="2905"/>
      </w:tblGrid>
      <w:tr w14:paraId="6B0F3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</w:trPr>
        <w:tc>
          <w:tcPr>
            <w:tcW w:w="2605" w:type="dxa"/>
            <w:vAlign w:val="top"/>
          </w:tcPr>
          <w:p w14:paraId="4E901803">
            <w:pPr>
              <w:spacing w:before="36" w:line="4476" w:lineRule="exact"/>
              <w:ind w:firstLine="5"/>
            </w:pPr>
            <w:r>
              <w:rPr>
                <w:position w:val="-89"/>
              </w:rPr>
              <w:drawing>
                <wp:inline distT="0" distB="0" distL="0" distR="0">
                  <wp:extent cx="1630045" cy="284162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79" cy="284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top"/>
          </w:tcPr>
          <w:p w14:paraId="1365B9D0">
            <w:pPr>
              <w:spacing w:before="5" w:line="4507" w:lineRule="exact"/>
              <w:ind w:firstLine="8"/>
            </w:pPr>
            <w:r>
              <w:rPr>
                <w:position w:val="-90"/>
              </w:rPr>
              <w:drawing>
                <wp:inline distT="0" distB="0" distL="0" distR="0">
                  <wp:extent cx="1569720" cy="28613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2861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  <w:vAlign w:val="top"/>
          </w:tcPr>
          <w:p w14:paraId="089C0716">
            <w:pPr>
              <w:spacing w:before="5" w:line="4507" w:lineRule="exact"/>
              <w:ind w:firstLine="24"/>
            </w:pPr>
            <w:r>
              <w:rPr>
                <w:position w:val="-90"/>
              </w:rPr>
              <w:drawing>
                <wp:inline distT="0" distB="0" distL="0" distR="0">
                  <wp:extent cx="1819275" cy="28619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655" cy="286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2A287">
      <w:pPr>
        <w:spacing w:before="317" w:line="372" w:lineRule="auto"/>
        <w:ind w:left="30" w:right="16" w:firstLine="70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绑卡成功后，点击首页卡充值，或者点击校</w:t>
      </w:r>
      <w:r>
        <w:rPr>
          <w:rFonts w:ascii="宋体" w:hAnsi="宋体" w:eastAsia="宋体" w:cs="宋体"/>
          <w:spacing w:val="5"/>
          <w:sz w:val="31"/>
          <w:szCs w:val="31"/>
        </w:rPr>
        <w:t>园卡页面卡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充值，输入金额完成支付，支付成功后校园卡余额即到账。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学生可在余额查询中查校园卡余额。</w:t>
      </w:r>
    </w:p>
    <w:p w14:paraId="6D8B8692">
      <w:pPr>
        <w:spacing w:line="372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23A44E9">
      <w:pPr>
        <w:spacing w:before="75" w:line="4856" w:lineRule="exact"/>
        <w:ind w:firstLine="14"/>
      </w:pPr>
      <w:r>
        <w:rPr>
          <w:position w:val="-97"/>
        </w:rPr>
        <w:drawing>
          <wp:inline distT="0" distB="0" distL="0" distR="0">
            <wp:extent cx="4515485" cy="3082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5611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B4D0E">
      <w:pPr>
        <w:spacing w:before="225" w:line="357" w:lineRule="auto"/>
        <w:ind w:left="52" w:right="16" w:firstLine="69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点击校园卡界面点击全部找到“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明细查询</w:t>
      </w:r>
      <w:r>
        <w:rPr>
          <w:rFonts w:ascii="宋体" w:hAnsi="宋体" w:eastAsia="宋体" w:cs="宋体"/>
          <w:spacing w:val="-10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”，可查看校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园卡充值和消费记录。</w:t>
      </w:r>
    </w:p>
    <w:p w14:paraId="3FB33E18">
      <w:pPr>
        <w:spacing w:before="224" w:line="4543" w:lineRule="exact"/>
        <w:ind w:firstLine="4185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198755</wp:posOffset>
            </wp:positionV>
            <wp:extent cx="1505585" cy="25527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0"/>
        </w:rPr>
        <w:drawing>
          <wp:inline distT="0" distB="0" distL="0" distR="0">
            <wp:extent cx="1505585" cy="28848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288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9157">
      <w:pPr>
        <w:pStyle w:val="2"/>
        <w:spacing w:line="257" w:lineRule="auto"/>
      </w:pPr>
    </w:p>
    <w:p w14:paraId="09909845">
      <w:pPr>
        <w:pStyle w:val="2"/>
        <w:spacing w:line="258" w:lineRule="auto"/>
      </w:pPr>
    </w:p>
    <w:p w14:paraId="36EF608B">
      <w:pPr>
        <w:pStyle w:val="2"/>
        <w:spacing w:line="258" w:lineRule="auto"/>
      </w:pPr>
    </w:p>
    <w:p w14:paraId="40C15A16">
      <w:pPr>
        <w:spacing w:before="101" w:line="224" w:lineRule="auto"/>
        <w:ind w:left="7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二、虚拟卡消费</w:t>
      </w:r>
    </w:p>
    <w:p w14:paraId="6F46F251">
      <w:pPr>
        <w:spacing w:before="265" w:line="367" w:lineRule="auto"/>
        <w:ind w:left="29" w:right="16" w:firstLine="7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首页点击付款码，输入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6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位交易密码（默认密码身份证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后六位）激活虚拟卡，出示二维码完成支付</w:t>
      </w:r>
    </w:p>
    <w:p w14:paraId="1BDABB09">
      <w:pPr>
        <w:spacing w:line="367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92D4CEF">
      <w:pPr>
        <w:spacing w:line="85" w:lineRule="auto"/>
        <w:rPr>
          <w:rFonts w:ascii="Arial"/>
          <w:sz w:val="2"/>
        </w:rPr>
      </w:pPr>
    </w:p>
    <w:tbl>
      <w:tblPr>
        <w:tblStyle w:val="5"/>
        <w:tblW w:w="4791" w:type="dxa"/>
        <w:tblInd w:w="17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397"/>
      </w:tblGrid>
      <w:tr w14:paraId="3C813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2394" w:type="dxa"/>
            <w:vAlign w:val="top"/>
          </w:tcPr>
          <w:p w14:paraId="5450372D">
            <w:pPr>
              <w:spacing w:before="5" w:line="4626" w:lineRule="exact"/>
              <w:ind w:firstLine="4"/>
            </w:pPr>
            <w:r>
              <w:rPr>
                <w:position w:val="-92"/>
              </w:rPr>
              <w:drawing>
                <wp:inline distT="0" distB="0" distL="0" distR="0">
                  <wp:extent cx="1503680" cy="293751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8" cy="293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top"/>
          </w:tcPr>
          <w:p w14:paraId="22F911B5">
            <w:pPr>
              <w:spacing w:before="5" w:line="4626" w:lineRule="exact"/>
              <w:ind w:firstLine="10"/>
            </w:pPr>
            <w:r>
              <w:rPr>
                <w:position w:val="-92"/>
              </w:rPr>
              <w:drawing>
                <wp:inline distT="0" distB="0" distL="0" distR="0">
                  <wp:extent cx="1505585" cy="293751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711" cy="293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4120B">
      <w:pPr>
        <w:pStyle w:val="2"/>
        <w:spacing w:line="258" w:lineRule="auto"/>
      </w:pPr>
    </w:p>
    <w:p w14:paraId="32FF062D">
      <w:pPr>
        <w:pStyle w:val="2"/>
        <w:spacing w:line="258" w:lineRule="auto"/>
      </w:pPr>
    </w:p>
    <w:p w14:paraId="555E520E">
      <w:pPr>
        <w:pStyle w:val="2"/>
        <w:spacing w:line="259" w:lineRule="auto"/>
      </w:pPr>
    </w:p>
    <w:p w14:paraId="7201C150">
      <w:pPr>
        <w:spacing w:before="101" w:line="225" w:lineRule="auto"/>
        <w:ind w:left="73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三、校园卡的挂失</w:t>
      </w:r>
    </w:p>
    <w:p w14:paraId="051C792E">
      <w:pPr>
        <w:spacing w:before="261" w:line="310" w:lineRule="auto"/>
        <w:ind w:left="26" w:right="85" w:firstLine="7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点击校园卡界面点击全部后找到“卡挂失</w:t>
      </w:r>
      <w:r>
        <w:rPr>
          <w:rFonts w:ascii="宋体" w:hAnsi="宋体" w:eastAsia="宋体" w:cs="宋体"/>
          <w:spacing w:val="-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”，输入一卡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通交易密码，可挂失校园卡。</w:t>
      </w:r>
    </w:p>
    <w:p w14:paraId="35ADFF80">
      <w:pPr>
        <w:spacing w:line="4662" w:lineRule="exact"/>
        <w:ind w:firstLine="567"/>
      </w:pPr>
      <w:r>
        <w:rPr>
          <w:position w:val="-93"/>
        </w:rPr>
        <w:drawing>
          <wp:inline distT="0" distB="0" distL="0" distR="0">
            <wp:extent cx="4572635" cy="296037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761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AA53">
      <w:pPr>
        <w:pStyle w:val="2"/>
        <w:spacing w:line="258" w:lineRule="auto"/>
      </w:pPr>
    </w:p>
    <w:p w14:paraId="53DA11B4">
      <w:pPr>
        <w:pStyle w:val="2"/>
        <w:spacing w:line="258" w:lineRule="auto"/>
      </w:pPr>
    </w:p>
    <w:p w14:paraId="59567AB6">
      <w:pPr>
        <w:pStyle w:val="2"/>
        <w:spacing w:line="259" w:lineRule="auto"/>
      </w:pPr>
    </w:p>
    <w:p w14:paraId="7AC1BE80">
      <w:pPr>
        <w:spacing w:before="100" w:line="224" w:lineRule="auto"/>
        <w:ind w:left="7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四、一卡通人脸采集</w:t>
      </w:r>
    </w:p>
    <w:p w14:paraId="666A1B83">
      <w:pPr>
        <w:spacing w:before="264" w:line="224" w:lineRule="auto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打开“易校园</w:t>
      </w:r>
      <w:r>
        <w:rPr>
          <w:rFonts w:ascii="宋体" w:hAnsi="宋体" w:eastAsia="宋体" w:cs="宋体"/>
          <w:spacing w:val="-11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”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1"/>
          <w:sz w:val="31"/>
          <w:szCs w:val="31"/>
        </w:rPr>
        <w:t>，进入首页后，点击打开人脸采集，</w:t>
      </w:r>
    </w:p>
    <w:p w14:paraId="4E263694"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pgSz w:w="11906" w:h="16839"/>
          <w:pgMar w:top="1431" w:right="1717" w:bottom="0" w:left="1785" w:header="0" w:footer="0" w:gutter="0"/>
          <w:cols w:space="720" w:num="1"/>
        </w:sectPr>
      </w:pPr>
    </w:p>
    <w:p w14:paraId="4EB8203B">
      <w:pPr>
        <w:spacing w:before="249" w:line="372" w:lineRule="auto"/>
        <w:ind w:left="1027" w:right="753" w:hanging="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进入人脸认证界面后，点击开始认证，选择拍照，拍照</w:t>
      </w:r>
      <w:r>
        <w:rPr>
          <w:rFonts w:ascii="宋体" w:hAnsi="宋体" w:eastAsia="宋体" w:cs="宋体"/>
          <w:spacing w:val="8"/>
          <w:sz w:val="31"/>
          <w:szCs w:val="31"/>
        </w:rPr>
        <w:t>成功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</w:rPr>
        <w:t>后即可使用人脸识别功能。（特别注意：拍</w:t>
      </w:r>
      <w:r>
        <w:rPr>
          <w:rFonts w:ascii="宋体" w:hAnsi="宋体" w:eastAsia="宋体" w:cs="宋体"/>
          <w:spacing w:val="8"/>
          <w:sz w:val="31"/>
          <w:szCs w:val="31"/>
        </w:rPr>
        <w:t>照时人脸大小占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照片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70%以上，正脸，无美颜、无滤镜）</w:t>
      </w:r>
    </w:p>
    <w:p w14:paraId="75861140">
      <w:pPr>
        <w:pStyle w:val="2"/>
        <w:spacing w:line="257" w:lineRule="auto"/>
      </w:pPr>
    </w:p>
    <w:p w14:paraId="5E5588EB">
      <w:pPr>
        <w:pStyle w:val="2"/>
        <w:spacing w:line="258" w:lineRule="auto"/>
      </w:pPr>
    </w:p>
    <w:p w14:paraId="54F49034">
      <w:pPr>
        <w:pStyle w:val="2"/>
        <w:spacing w:line="258" w:lineRule="auto"/>
      </w:pPr>
    </w:p>
    <w:p w14:paraId="328C6F4C">
      <w:pPr>
        <w:spacing w:line="6559" w:lineRule="exact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127635</wp:posOffset>
            </wp:positionV>
            <wp:extent cx="1781810" cy="399605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81555" cy="399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31"/>
        </w:rPr>
        <w:drawing>
          <wp:inline distT="0" distB="0" distL="0" distR="0">
            <wp:extent cx="4178300" cy="41649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8807" cy="416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DCE2">
      <w:pPr>
        <w:spacing w:before="255" w:line="225" w:lineRule="auto"/>
        <w:ind w:left="14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五、校园卡补卡</w:t>
      </w:r>
    </w:p>
    <w:p w14:paraId="49ACF652">
      <w:pPr>
        <w:spacing w:before="263" w:line="371" w:lineRule="auto"/>
        <w:ind w:left="1027" w:right="753" w:firstLine="66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因校园卡丢失、损坏等原因需要重新办卡，必须携带本</w:t>
      </w:r>
      <w:r>
        <w:rPr>
          <w:rFonts w:ascii="宋体" w:hAnsi="宋体" w:eastAsia="宋体" w:cs="宋体"/>
          <w:spacing w:val="9"/>
          <w:sz w:val="31"/>
          <w:szCs w:val="31"/>
        </w:rPr>
        <w:t>人的身份证或学生证到校园一卡通管理中心</w:t>
      </w:r>
      <w:r>
        <w:rPr>
          <w:rFonts w:ascii="宋体" w:hAnsi="宋体" w:eastAsia="宋体" w:cs="宋体"/>
          <w:spacing w:val="8"/>
          <w:sz w:val="31"/>
          <w:szCs w:val="31"/>
        </w:rPr>
        <w:t>申请补办，同时</w:t>
      </w:r>
      <w:bookmarkStart w:id="0" w:name="_GoBack"/>
      <w:bookmarkEnd w:id="0"/>
      <w:r>
        <w:rPr>
          <w:rFonts w:ascii="宋体" w:hAnsi="宋体" w:eastAsia="宋体" w:cs="宋体"/>
          <w:spacing w:val="5"/>
          <w:sz w:val="31"/>
          <w:szCs w:val="31"/>
        </w:rPr>
        <w:t>从一卡通中扣除卡片工本费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20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元。</w:t>
      </w:r>
    </w:p>
    <w:p w14:paraId="1BFC28AD">
      <w:pPr>
        <w:spacing w:before="50" w:line="225" w:lineRule="auto"/>
        <w:ind w:left="17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六、校园卡的注销</w:t>
      </w:r>
    </w:p>
    <w:p w14:paraId="48A20983">
      <w:pPr>
        <w:spacing w:before="262" w:line="366" w:lineRule="auto"/>
        <w:ind w:left="1025" w:right="751" w:firstLine="67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已办理离职的教师和已办理毕业离校或退学手续的各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类学生，3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天以后将终止校园卡全部功能。</w:t>
      </w:r>
    </w:p>
    <w:sectPr>
      <w:pgSz w:w="11906" w:h="16839"/>
      <w:pgMar w:top="1431" w:right="1048" w:bottom="0" w:left="7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3D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687</Words>
  <Characters>694</Characters>
  <TotalTime>0</TotalTime>
  <ScaleCrop>false</ScaleCrop>
  <LinksUpToDate>false</LinksUpToDate>
  <CharactersWithSpaces>735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2023-12-20T11:43:00Z</dcterms:created>
  <dc:creator>欢乐马</dc:creator>
  <cp:lastModifiedBy>美羊羊是懒羊羊(∩_∩)(∩_∩)</cp:lastModifiedBy>
  <dcterms:modified xsi:type="dcterms:W3CDTF">2024-12-03T04:58:36Z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2024-12-03T12:58:10Z</vt:filetime>
  </property>
  <property fmtid="{D5CDD505-2E9C-101B-9397-08002B2CF9AE}" pid="4" name="KSOProductBuildVer">
    <vt:lpwstr>2052-12.1.0.18912</vt:lpwstr>
  </property>
  <property fmtid="{D5CDD505-2E9C-101B-9397-08002B2CF9AE}" pid="5" name="ICV">
    <vt:lpwstr>B3BCC9207D21439694864A76551CF905_12</vt:lpwstr>
  </property>
</Properties>
</file>